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6013" w14:textId="77777777" w:rsidR="0014591A" w:rsidRDefault="0014591A">
      <w:pPr>
        <w:rPr>
          <w:rtl/>
        </w:rPr>
      </w:pPr>
    </w:p>
    <w:p w14:paraId="3E6E72F9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2E3D8B88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F7833F8" wp14:editId="216E9AE5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1EA86A" w14:textId="77777777" w:rsidR="00A02475" w:rsidRDefault="00A02475">
      <w:pPr>
        <w:rPr>
          <w:rtl/>
        </w:rPr>
      </w:pPr>
    </w:p>
    <w:p w14:paraId="552FB356" w14:textId="77777777" w:rsidR="00A02475" w:rsidRDefault="00A02475">
      <w:pPr>
        <w:rPr>
          <w:rtl/>
        </w:rPr>
      </w:pPr>
    </w:p>
    <w:p w14:paraId="21FFD95D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6F428692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6317B4F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135471AD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999A382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06228BC5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7658BA5D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44F26BA9" w14:textId="77777777" w:rsidR="00A02475" w:rsidRDefault="00A02475">
      <w:pPr>
        <w:rPr>
          <w:rtl/>
        </w:rPr>
      </w:pPr>
    </w:p>
    <w:p w14:paraId="2318FF33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10301F9" w14:textId="435EB1BE" w:rsidR="00B51384" w:rsidRPr="00B51384" w:rsidRDefault="00B51384" w:rsidP="00D434A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</w:t>
      </w:r>
      <w:r w:rsidR="00D434A1" w:rsidRPr="00D434A1">
        <w:rPr>
          <w:rFonts w:cs="B Nazanin" w:hint="cs"/>
          <w:b/>
          <w:bCs/>
          <w:rtl/>
        </w:rPr>
        <w:t xml:space="preserve"> </w:t>
      </w:r>
      <w:r w:rsidR="00062FBF">
        <w:rPr>
          <w:rFonts w:cs="B Nazanin" w:hint="cs"/>
          <w:b/>
          <w:bCs/>
          <w:rtl/>
        </w:rPr>
        <w:t>بیوشیمی کاربردی</w:t>
      </w:r>
    </w:p>
    <w:p w14:paraId="3B6F7B02" w14:textId="77777777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4B5966">
        <w:rPr>
          <w:rFonts w:cs="B Nazanin" w:hint="cs"/>
          <w:b/>
          <w:bCs/>
          <w:rtl/>
        </w:rPr>
        <w:t xml:space="preserve"> دکتر جمشید کریمی</w:t>
      </w:r>
    </w:p>
    <w:p w14:paraId="3ECED57E" w14:textId="59D6ADB7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4B5966">
        <w:rPr>
          <w:rFonts w:cs="B Nazanin" w:hint="cs"/>
          <w:b/>
          <w:bCs/>
          <w:rtl/>
        </w:rPr>
        <w:t xml:space="preserve">دکتر </w:t>
      </w:r>
      <w:r w:rsidR="00093477">
        <w:rPr>
          <w:rFonts w:cs="B Nazanin" w:hint="cs"/>
          <w:b/>
          <w:bCs/>
          <w:rtl/>
        </w:rPr>
        <w:t>ابراهیم عباسی</w:t>
      </w:r>
    </w:p>
    <w:p w14:paraId="1FE10D7B" w14:textId="67BB2322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4B5966">
        <w:rPr>
          <w:rFonts w:cs="B Nazanin" w:hint="cs"/>
          <w:b/>
          <w:bCs/>
          <w:rtl/>
        </w:rPr>
        <w:t xml:space="preserve"> </w:t>
      </w:r>
      <w:r w:rsidR="00093477">
        <w:rPr>
          <w:rFonts w:cs="B Nazanin" w:hint="cs"/>
          <w:b/>
          <w:bCs/>
          <w:rtl/>
        </w:rPr>
        <w:t>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17CEDED5" w14:textId="53CB3869" w:rsidR="00C941AB" w:rsidRPr="0000477B" w:rsidRDefault="00C941AB" w:rsidP="00400776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A50AE3">
        <w:rPr>
          <w:rFonts w:cs="B Nazanin"/>
          <w:b/>
          <w:bCs/>
        </w:rPr>
        <w:sym w:font="Wingdings 2" w:char="F050"/>
      </w:r>
      <w:r>
        <w:rPr>
          <w:rFonts w:cs="B Nazanin" w:hint="cs"/>
          <w:rtl/>
        </w:rPr>
        <w:t xml:space="preserve">نظري     </w:t>
      </w:r>
      <w:r w:rsidR="00062FBF">
        <w:rPr>
          <w:rFonts w:cs="B Nazanin" w:hint="cs"/>
          <w:rtl/>
        </w:rPr>
        <w:t>3</w:t>
      </w:r>
      <w:r w:rsidR="00E3442F">
        <w:rPr>
          <w:rFonts w:cs="B Nazanin" w:hint="cs"/>
          <w:rtl/>
        </w:rPr>
        <w:t>/0 از 1</w:t>
      </w:r>
      <w:r>
        <w:rPr>
          <w:rFonts w:cs="B Nazanin" w:hint="cs"/>
          <w:rtl/>
        </w:rPr>
        <w:t xml:space="preserve">  واحد    ،        </w:t>
      </w:r>
      <w:r w:rsidR="00A50AE3">
        <w:rPr>
          <w:rFonts w:cs="B Nazanin"/>
          <w:b/>
          <w:bCs/>
        </w:rPr>
        <w:sym w:font="Wingdings 2" w:char="F050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 w:rsidR="00400776">
        <w:rPr>
          <w:rFonts w:cs="B Nazanin" w:hint="cs"/>
          <w:rtl/>
        </w:rPr>
        <w:t>5/0 از</w:t>
      </w:r>
      <w:r>
        <w:rPr>
          <w:rFonts w:cs="B Nazanin" w:hint="cs"/>
          <w:rtl/>
        </w:rPr>
        <w:t xml:space="preserve"> </w:t>
      </w:r>
      <w:r w:rsidR="00062FBF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واحد</w:t>
      </w:r>
    </w:p>
    <w:p w14:paraId="76475F3A" w14:textId="11BBC8E1" w:rsidR="00C941AB" w:rsidRPr="00C80E2C" w:rsidRDefault="00C941AB" w:rsidP="0034048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062FBF">
        <w:rPr>
          <w:rFonts w:cs="B Nazanin" w:hint="cs"/>
          <w:b/>
          <w:bCs/>
          <w:rtl/>
        </w:rPr>
        <w:t xml:space="preserve"> </w:t>
      </w:r>
      <w:r w:rsidRPr="005D0498">
        <w:rPr>
          <w:rFonts w:cs="B Nazanin" w:hint="cs"/>
          <w:rtl/>
        </w:rPr>
        <w:t>.</w:t>
      </w:r>
      <w:r w:rsidR="0034048E">
        <w:rPr>
          <w:rFonts w:cs="B Nazanin" w:hint="cs"/>
          <w:rtl/>
        </w:rPr>
        <w:t xml:space="preserve">بیوشیمی </w:t>
      </w:r>
      <w:r w:rsidR="00062FBF">
        <w:rPr>
          <w:rFonts w:cs="B Nazanin" w:hint="cs"/>
          <w:rtl/>
        </w:rPr>
        <w:t>کاربردی</w:t>
      </w:r>
      <w:r w:rsidR="0034048E">
        <w:rPr>
          <w:rFonts w:cs="B Nazanin" w:hint="cs"/>
          <w:rtl/>
        </w:rPr>
        <w:t xml:space="preserve"> </w:t>
      </w:r>
      <w:r w:rsidR="0034048E">
        <w:rPr>
          <w:rFonts w:ascii="Times New Roman" w:hAnsi="Times New Roman" w:cs="Times New Roman" w:hint="cs"/>
          <w:rtl/>
        </w:rPr>
        <w:t>–</w:t>
      </w:r>
      <w:r w:rsidR="0034048E">
        <w:rPr>
          <w:rFonts w:cs="B Nazanin" w:hint="cs"/>
          <w:rtl/>
        </w:rPr>
        <w:t xml:space="preserve"> </w:t>
      </w:r>
      <w:r w:rsidR="00062FBF">
        <w:rPr>
          <w:rFonts w:cs="B Nazanin" w:hint="cs"/>
          <w:rtl/>
        </w:rPr>
        <w:t>دکتری باکتری شناسی</w:t>
      </w:r>
    </w:p>
    <w:p w14:paraId="2B1D29B6" w14:textId="5825449A" w:rsidR="00C941AB" w:rsidRPr="00C80E2C" w:rsidRDefault="00C941AB" w:rsidP="0034048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34048E">
        <w:rPr>
          <w:rFonts w:cs="B Nazanin" w:hint="cs"/>
          <w:rtl/>
        </w:rPr>
        <w:t xml:space="preserve">دوم </w:t>
      </w:r>
      <w:r w:rsidR="00062FBF">
        <w:rPr>
          <w:rFonts w:cs="B Nazanin" w:hint="cs"/>
          <w:rtl/>
        </w:rPr>
        <w:t>1404</w:t>
      </w:r>
    </w:p>
    <w:p w14:paraId="18D5E57D" w14:textId="77777777" w:rsidR="00F12076" w:rsidRDefault="00C941AB" w:rsidP="0034048E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34048E">
        <w:rPr>
          <w:rFonts w:cs="B Nazanin" w:hint="cs"/>
          <w:rtl/>
        </w:rPr>
        <w:t>دانشکده پزشکی</w:t>
      </w:r>
    </w:p>
    <w:p w14:paraId="60D1B2FE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103"/>
        <w:gridCol w:w="1226"/>
        <w:gridCol w:w="1748"/>
        <w:gridCol w:w="1291"/>
        <w:gridCol w:w="810"/>
        <w:gridCol w:w="618"/>
        <w:gridCol w:w="1007"/>
        <w:gridCol w:w="893"/>
      </w:tblGrid>
      <w:tr w:rsidR="00C916B9" w:rsidRPr="00D54C9A" w14:paraId="4F093CA8" w14:textId="77777777" w:rsidTr="001008E2">
        <w:trPr>
          <w:cantSplit/>
          <w:trHeight w:val="1134"/>
        </w:trPr>
        <w:tc>
          <w:tcPr>
            <w:tcW w:w="295" w:type="pct"/>
            <w:textDirection w:val="tbRl"/>
          </w:tcPr>
          <w:p w14:paraId="67CC9828" w14:textId="77777777"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597" w:type="pct"/>
          </w:tcPr>
          <w:p w14:paraId="2EF6273A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63" w:type="pct"/>
          </w:tcPr>
          <w:p w14:paraId="344B96BD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946" w:type="pct"/>
          </w:tcPr>
          <w:p w14:paraId="52E2B31D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98" w:type="pct"/>
          </w:tcPr>
          <w:p w14:paraId="5DFE534C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38" w:type="pct"/>
          </w:tcPr>
          <w:p w14:paraId="00CE7CCE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34" w:type="pct"/>
          </w:tcPr>
          <w:p w14:paraId="0C96976C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545" w:type="pct"/>
          </w:tcPr>
          <w:p w14:paraId="083BC0A3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83" w:type="pct"/>
          </w:tcPr>
          <w:p w14:paraId="7759E73E" w14:textId="77777777"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742F54" w14:paraId="4F37E25E" w14:textId="77777777" w:rsidTr="001008E2">
        <w:tc>
          <w:tcPr>
            <w:tcW w:w="295" w:type="pct"/>
          </w:tcPr>
          <w:p w14:paraId="3068D651" w14:textId="77777777" w:rsidR="00742F54" w:rsidRPr="00C21148" w:rsidRDefault="00742F54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597" w:type="pct"/>
          </w:tcPr>
          <w:p w14:paraId="40F2C0BC" w14:textId="5131D189" w:rsidR="00742F54" w:rsidRPr="006B4C10" w:rsidRDefault="001008E2" w:rsidP="002656B8">
            <w:pPr>
              <w:jc w:val="center"/>
              <w:rPr>
                <w:rFonts w:ascii="IPT.Nazanin" w:eastAsia="Calibri" w:hAnsi="IPT.Nazanin" w:cs="B Nazanin"/>
                <w:sz w:val="24"/>
                <w:szCs w:val="24"/>
                <w:rtl/>
              </w:rPr>
            </w:pP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18</w:t>
            </w:r>
            <w:r w:rsidR="00742F54" w:rsidRPr="006B4C10"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/</w:t>
            </w: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1</w:t>
            </w:r>
            <w:r w:rsidR="00742F54" w:rsidRPr="006B4C10"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/</w:t>
            </w: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663" w:type="pct"/>
          </w:tcPr>
          <w:p w14:paraId="3BD8C7EF" w14:textId="77777777" w:rsidR="00742F54" w:rsidRDefault="00742F54" w:rsidP="002F26F0">
            <w:pPr>
              <w:jc w:val="center"/>
              <w:rPr>
                <w:rFonts w:cs="B Nazanin"/>
                <w:b/>
                <w:bCs/>
                <w:rtl/>
              </w:rPr>
            </w:pPr>
            <w:r w:rsidRPr="00D455C4">
              <w:rPr>
                <w:rFonts w:cs="B Nazanin" w:hint="cs"/>
                <w:b/>
                <w:bCs/>
                <w:rtl/>
              </w:rPr>
              <w:t>الکتروفورز</w:t>
            </w:r>
          </w:p>
          <w:p w14:paraId="067AFB49" w14:textId="6C161E27" w:rsidR="00742F54" w:rsidRDefault="00742F54" w:rsidP="002F26F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46" w:type="pct"/>
          </w:tcPr>
          <w:p w14:paraId="3706E2BB" w14:textId="77777777" w:rsidR="00742F54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اساس و مبانی الکتروفورز را بداند.</w:t>
            </w:r>
          </w:p>
          <w:p w14:paraId="1E34F727" w14:textId="77777777" w:rsidR="00742F54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انواع روشهای الکتروفورز را توضیح دهد.</w:t>
            </w:r>
          </w:p>
          <w:p w14:paraId="70FA5720" w14:textId="77777777" w:rsidR="00742F54" w:rsidRDefault="00742F54" w:rsidP="002F26F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 دانشجو روش الکتروفورز با ژل پلی آکریل آمید را با جزئیات بداند.</w:t>
            </w:r>
          </w:p>
          <w:p w14:paraId="4EED5D29" w14:textId="483CBDD5" w:rsidR="00742F54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="00062FBF">
              <w:rPr>
                <w:rFonts w:cs="B Nazanin" w:hint="cs"/>
                <w:rtl/>
              </w:rPr>
              <w:t>- دانشجو روش الکتروفورز با ژل</w:t>
            </w:r>
            <w:r w:rsidR="00062FBF">
              <w:rPr>
                <w:rFonts w:cs="B Nazanin" w:hint="cs"/>
                <w:rtl/>
              </w:rPr>
              <w:t xml:space="preserve"> آگارز </w:t>
            </w:r>
            <w:r w:rsidR="00062FBF">
              <w:rPr>
                <w:rFonts w:cs="B Nazanin" w:hint="cs"/>
                <w:rtl/>
              </w:rPr>
              <w:t>را با جزئیات بداند.</w:t>
            </w:r>
          </w:p>
          <w:p w14:paraId="5DDB312C" w14:textId="77777777" w:rsidR="00742F54" w:rsidRPr="00C21148" w:rsidRDefault="00742F54" w:rsidP="00062FBF">
            <w:pPr>
              <w:rPr>
                <w:rFonts w:cs="B Nazanin"/>
                <w:rtl/>
              </w:rPr>
            </w:pPr>
          </w:p>
        </w:tc>
        <w:tc>
          <w:tcPr>
            <w:tcW w:w="698" w:type="pct"/>
          </w:tcPr>
          <w:p w14:paraId="3CFA475E" w14:textId="77777777" w:rsidR="00742F54" w:rsidRPr="00C21148" w:rsidRDefault="00742F54" w:rsidP="002F26F0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6890BE95" w14:textId="322FF37A" w:rsidR="00742F54" w:rsidRPr="0018797D" w:rsidRDefault="00062FBF" w:rsidP="002F26F0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>سخنرانی</w:t>
            </w:r>
            <w:r w:rsidR="00742F54" w:rsidRPr="0018797D">
              <w:rPr>
                <w:rFonts w:ascii="Arial" w:hAnsi="Arial" w:cs="B Nazanin"/>
                <w:rtl/>
              </w:rPr>
              <w:t xml:space="preserve"> و </w:t>
            </w:r>
            <w:r w:rsidR="00742F54" w:rsidRPr="0018797D">
              <w:rPr>
                <w:rFonts w:ascii="Arial" w:hAnsi="Arial" w:cs="B Nazanin" w:hint="cs"/>
                <w:rtl/>
              </w:rPr>
              <w:t>بحث گروهی</w:t>
            </w:r>
            <w:r w:rsidR="00742F54">
              <w:rPr>
                <w:rFonts w:ascii="Arial" w:hAnsi="Arial" w:cs="B Nazanin" w:hint="cs"/>
                <w:rtl/>
              </w:rPr>
              <w:t xml:space="preserve"> </w:t>
            </w:r>
          </w:p>
          <w:p w14:paraId="13EC4761" w14:textId="77777777" w:rsidR="00742F54" w:rsidRPr="00C21148" w:rsidRDefault="00742F54" w:rsidP="002F26F0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6A7B0145" w14:textId="2B030F0A" w:rsidR="00742F54" w:rsidRPr="00C21148" w:rsidRDefault="00062FBF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742F54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545" w:type="pct"/>
          </w:tcPr>
          <w:p w14:paraId="0BEC9447" w14:textId="03456734" w:rsidR="00742F54" w:rsidRPr="00C21148" w:rsidRDefault="00062FBF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 پوینت </w:t>
            </w:r>
            <w:r w:rsidRPr="0018797D">
              <w:rPr>
                <w:rFonts w:cs="B Nazanin" w:hint="cs"/>
                <w:rtl/>
              </w:rPr>
              <w:t>فیلم</w:t>
            </w:r>
            <w:r w:rsidRPr="0018797D">
              <w:rPr>
                <w:rFonts w:cs="B Nazanin"/>
                <w:rtl/>
              </w:rPr>
              <w:softHyphen/>
            </w:r>
          </w:p>
        </w:tc>
        <w:tc>
          <w:tcPr>
            <w:tcW w:w="483" w:type="pct"/>
          </w:tcPr>
          <w:p w14:paraId="0E0123F7" w14:textId="77777777" w:rsidR="00742F54" w:rsidRPr="0018797D" w:rsidRDefault="00742F54" w:rsidP="002F26F0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5CCD68BC" w14:textId="77777777" w:rsidR="00742F54" w:rsidRPr="00C21148" w:rsidRDefault="00742F54" w:rsidP="002F26F0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062FBF" w14:paraId="4A3B6A79" w14:textId="77777777" w:rsidTr="001008E2">
        <w:tc>
          <w:tcPr>
            <w:tcW w:w="295" w:type="pct"/>
          </w:tcPr>
          <w:p w14:paraId="2AD43A1E" w14:textId="77777777" w:rsidR="00062FBF" w:rsidRPr="00C21148" w:rsidRDefault="00062FBF" w:rsidP="00062FBF">
            <w:pPr>
              <w:rPr>
                <w:rFonts w:cs="B Nazanin" w:hint="cs"/>
                <w:rtl/>
              </w:rPr>
            </w:pPr>
          </w:p>
        </w:tc>
        <w:tc>
          <w:tcPr>
            <w:tcW w:w="597" w:type="pct"/>
          </w:tcPr>
          <w:p w14:paraId="72E2BAC6" w14:textId="77777777" w:rsidR="00785CBD" w:rsidRDefault="00785CBD" w:rsidP="00785CB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با هماهنگی </w:t>
            </w:r>
          </w:p>
          <w:p w14:paraId="2AC64F9D" w14:textId="7F243A02" w:rsidR="00062FBF" w:rsidRDefault="00785CBD" w:rsidP="00785CBD">
            <w:pPr>
              <w:jc w:val="center"/>
              <w:rPr>
                <w:rFonts w:ascii="IPT.Nazanin" w:eastAsia="Calibri" w:hAnsi="IPT.Nazanin" w:cs="B Nazanin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ازمایشگاه</w:t>
            </w:r>
          </w:p>
        </w:tc>
        <w:tc>
          <w:tcPr>
            <w:tcW w:w="663" w:type="pct"/>
          </w:tcPr>
          <w:p w14:paraId="463EE1ED" w14:textId="77777777" w:rsidR="00062FBF" w:rsidRDefault="00062FBF" w:rsidP="00062FBF">
            <w:pPr>
              <w:jc w:val="center"/>
              <w:rPr>
                <w:rFonts w:cs="B Nazanin"/>
                <w:b/>
                <w:bCs/>
                <w:rtl/>
              </w:rPr>
            </w:pPr>
            <w:r w:rsidRPr="00D455C4">
              <w:rPr>
                <w:rFonts w:cs="B Nazanin" w:hint="cs"/>
                <w:b/>
                <w:bCs/>
                <w:rtl/>
              </w:rPr>
              <w:t>الکتروفورز</w:t>
            </w:r>
          </w:p>
          <w:p w14:paraId="14E91527" w14:textId="074935E8" w:rsidR="00062FBF" w:rsidRPr="00D455C4" w:rsidRDefault="00062FBF" w:rsidP="00062FB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SDS-PAGE</w:t>
            </w:r>
          </w:p>
        </w:tc>
        <w:tc>
          <w:tcPr>
            <w:tcW w:w="946" w:type="pct"/>
          </w:tcPr>
          <w:p w14:paraId="53CAFE34" w14:textId="5CA16537" w:rsidR="00062FBF" w:rsidRDefault="00062FBF" w:rsidP="00062F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 دانشجو روش الکتروفورز با ژل پلی آکریل آمید را با جزئیات بداند.</w:t>
            </w:r>
          </w:p>
          <w:p w14:paraId="2D870422" w14:textId="66828979" w:rsidR="00062FBF" w:rsidRDefault="009A60C2" w:rsidP="00062F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062FBF">
              <w:rPr>
                <w:rFonts w:cs="B Nazanin" w:hint="cs"/>
                <w:rtl/>
              </w:rPr>
              <w:t>- دانشجو بتواند یک ژل الکترفورز خوب را آماده کند.</w:t>
            </w:r>
          </w:p>
          <w:p w14:paraId="2FB64DC4" w14:textId="491BDBD6" w:rsidR="00062FBF" w:rsidRDefault="009A60C2" w:rsidP="00062F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062FBF">
              <w:rPr>
                <w:rFonts w:cs="B Nazanin" w:hint="cs"/>
                <w:rtl/>
              </w:rPr>
              <w:t>- دانشجو بتواند نمونه را در ژل قرار دهد و الکتروفورز را راه اندازی کند.</w:t>
            </w:r>
          </w:p>
          <w:p w14:paraId="125AFD67" w14:textId="0193D8F6" w:rsidR="009A60C2" w:rsidRDefault="009A60C2" w:rsidP="009A60C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>
              <w:rPr>
                <w:rFonts w:cs="B Nazanin" w:hint="cs"/>
                <w:rtl/>
              </w:rPr>
              <w:t xml:space="preserve">دانشجو بتواند ژل </w:t>
            </w:r>
            <w:r>
              <w:rPr>
                <w:rFonts w:cs="B Nazanin" w:hint="cs"/>
                <w:rtl/>
              </w:rPr>
              <w:t>را رنگ آمیزی کند و سپس نتیجه را تفسیر کند.</w:t>
            </w:r>
          </w:p>
          <w:p w14:paraId="6750C887" w14:textId="1B471E1D" w:rsidR="009A60C2" w:rsidRDefault="009A60C2" w:rsidP="009A60C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  <w:p w14:paraId="4CCD8080" w14:textId="2129E280" w:rsidR="009A60C2" w:rsidRDefault="009A60C2" w:rsidP="00062FBF">
            <w:pPr>
              <w:rPr>
                <w:rFonts w:cs="B Nazanin"/>
                <w:rtl/>
              </w:rPr>
            </w:pPr>
          </w:p>
          <w:p w14:paraId="4CDD27D9" w14:textId="77777777" w:rsidR="00062FBF" w:rsidRDefault="00062FBF" w:rsidP="00062FBF">
            <w:pPr>
              <w:rPr>
                <w:rFonts w:cs="B Nazanin" w:hint="cs"/>
                <w:rtl/>
              </w:rPr>
            </w:pPr>
          </w:p>
        </w:tc>
        <w:tc>
          <w:tcPr>
            <w:tcW w:w="698" w:type="pct"/>
          </w:tcPr>
          <w:p w14:paraId="5B4E8FE4" w14:textId="6D951017" w:rsidR="00062FBF" w:rsidRPr="0018797D" w:rsidRDefault="009A60C2" w:rsidP="00062FBF">
            <w:pPr>
              <w:rPr>
                <w:rFonts w:cs="B Nazanin"/>
              </w:rPr>
            </w:pPr>
            <w:r w:rsidRPr="007C4AC6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438" w:type="pct"/>
          </w:tcPr>
          <w:p w14:paraId="3B611DFE" w14:textId="6DB47C6C" w:rsidR="00062FBF" w:rsidRPr="0018797D" w:rsidRDefault="00062FBF" w:rsidP="00062FBF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  <w:r w:rsidRPr="0018797D">
              <w:rPr>
                <w:rFonts w:ascii="Arial" w:hAnsi="Arial" w:cs="B Nazanin"/>
                <w:rtl/>
              </w:rPr>
              <w:t xml:space="preserve">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6FF2F26B" w14:textId="77777777" w:rsidR="00062FBF" w:rsidRPr="0018797D" w:rsidRDefault="00062FBF" w:rsidP="00062FBF">
            <w:pPr>
              <w:ind w:left="6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334" w:type="pct"/>
          </w:tcPr>
          <w:p w14:paraId="564AF5D8" w14:textId="17C86088" w:rsidR="00062FBF" w:rsidRDefault="00062FBF" w:rsidP="00062FB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545" w:type="pct"/>
          </w:tcPr>
          <w:p w14:paraId="14C64CCB" w14:textId="6DD3EB65" w:rsidR="00062FBF" w:rsidRDefault="009A60C2" w:rsidP="00062FB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وایت برد و وسایل آزمایشگاهی</w:t>
            </w:r>
          </w:p>
        </w:tc>
        <w:tc>
          <w:tcPr>
            <w:tcW w:w="483" w:type="pct"/>
          </w:tcPr>
          <w:p w14:paraId="1E9FC2C3" w14:textId="77777777" w:rsidR="00062FBF" w:rsidRPr="0018797D" w:rsidRDefault="00062FBF" w:rsidP="00062FBF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167CBBC0" w14:textId="71FF70F4" w:rsidR="00062FBF" w:rsidRDefault="00062FBF" w:rsidP="00062FBF">
            <w:pPr>
              <w:pStyle w:val="ListParagraph"/>
              <w:ind w:left="0"/>
              <w:rPr>
                <w:rFonts w:ascii="Arial" w:hAnsi="Arial" w:cs="B Nazanin" w:hint="cs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062FBF" w14:paraId="1012D872" w14:textId="77777777" w:rsidTr="001008E2">
        <w:tc>
          <w:tcPr>
            <w:tcW w:w="295" w:type="pct"/>
          </w:tcPr>
          <w:p w14:paraId="636E2860" w14:textId="77777777" w:rsidR="00062FBF" w:rsidRPr="00C21148" w:rsidRDefault="00062FBF" w:rsidP="00062FBF">
            <w:pPr>
              <w:rPr>
                <w:rFonts w:cs="B Nazanin" w:hint="cs"/>
                <w:rtl/>
              </w:rPr>
            </w:pPr>
          </w:p>
        </w:tc>
        <w:tc>
          <w:tcPr>
            <w:tcW w:w="597" w:type="pct"/>
          </w:tcPr>
          <w:p w14:paraId="55D960A8" w14:textId="77777777" w:rsidR="00785CBD" w:rsidRDefault="00785CBD" w:rsidP="00785CB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با هماهنگی </w:t>
            </w:r>
          </w:p>
          <w:p w14:paraId="140FE2C3" w14:textId="0F5DE85F" w:rsidR="00062FBF" w:rsidRDefault="00785CBD" w:rsidP="00785CBD">
            <w:pPr>
              <w:jc w:val="center"/>
              <w:rPr>
                <w:rFonts w:ascii="IPT.Nazanin" w:eastAsia="Calibri" w:hAnsi="IPT.Nazanin" w:cs="B Nazanin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ازمایشگاه</w:t>
            </w:r>
          </w:p>
        </w:tc>
        <w:tc>
          <w:tcPr>
            <w:tcW w:w="663" w:type="pct"/>
          </w:tcPr>
          <w:p w14:paraId="32264D02" w14:textId="77777777" w:rsidR="00062FBF" w:rsidRDefault="00062FBF" w:rsidP="00062FBF">
            <w:pPr>
              <w:jc w:val="center"/>
              <w:rPr>
                <w:rFonts w:cs="B Nazanin"/>
                <w:b/>
                <w:bCs/>
                <w:rtl/>
              </w:rPr>
            </w:pPr>
            <w:r w:rsidRPr="00D455C4">
              <w:rPr>
                <w:rFonts w:cs="B Nazanin" w:hint="cs"/>
                <w:b/>
                <w:bCs/>
                <w:rtl/>
              </w:rPr>
              <w:t>الکتروفورز</w:t>
            </w:r>
          </w:p>
          <w:p w14:paraId="407B1E4B" w14:textId="6D80AEFA" w:rsidR="00062FBF" w:rsidRPr="00D455C4" w:rsidRDefault="00062FBF" w:rsidP="00062FBF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آگارز</w:t>
            </w:r>
          </w:p>
        </w:tc>
        <w:tc>
          <w:tcPr>
            <w:tcW w:w="946" w:type="pct"/>
          </w:tcPr>
          <w:p w14:paraId="78797D62" w14:textId="5E6DC0D8" w:rsidR="00062FBF" w:rsidRDefault="00062FBF" w:rsidP="00062F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دانشجو روش الکتروفورز با ژل </w:t>
            </w:r>
            <w:r>
              <w:rPr>
                <w:rFonts w:cs="B Nazanin" w:hint="cs"/>
                <w:b/>
                <w:bCs/>
                <w:rtl/>
              </w:rPr>
              <w:t>آگارز</w:t>
            </w:r>
            <w:r>
              <w:rPr>
                <w:rFonts w:cs="B Nazanin" w:hint="cs"/>
                <w:rtl/>
              </w:rPr>
              <w:t xml:space="preserve"> را با جزئیات بداند.</w:t>
            </w:r>
          </w:p>
          <w:p w14:paraId="338C0F63" w14:textId="77777777" w:rsidR="00062FBF" w:rsidRDefault="00062FBF" w:rsidP="00062FBF">
            <w:pPr>
              <w:rPr>
                <w:rFonts w:cs="B Nazanin"/>
              </w:rPr>
            </w:pPr>
          </w:p>
          <w:p w14:paraId="67CC21A5" w14:textId="7CF4A79B" w:rsidR="00062FBF" w:rsidRDefault="009A60C2" w:rsidP="00062F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062FBF">
              <w:rPr>
                <w:rFonts w:cs="B Nazanin" w:hint="cs"/>
                <w:rtl/>
              </w:rPr>
              <w:t>- دانشجو بتواند یک ژل الکترفورز خوب را آماده کند.</w:t>
            </w:r>
          </w:p>
          <w:p w14:paraId="1D33B041" w14:textId="2CA2F195" w:rsidR="00062FBF" w:rsidRDefault="009A60C2" w:rsidP="00062F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062FBF">
              <w:rPr>
                <w:rFonts w:cs="B Nazanin" w:hint="cs"/>
                <w:rtl/>
              </w:rPr>
              <w:t>- دانشجو بتواند نمونه را در ژل قرار دهد و الکتروفورز را راه اندازی کند.</w:t>
            </w:r>
          </w:p>
          <w:p w14:paraId="54F11FDF" w14:textId="71055093" w:rsidR="009A60C2" w:rsidRDefault="009A60C2" w:rsidP="009A60C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دانشجو بتواند نتیجه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ژل را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ت</w:t>
            </w:r>
            <w:r>
              <w:rPr>
                <w:rFonts w:cs="B Nazanin" w:hint="cs"/>
                <w:rtl/>
              </w:rPr>
              <w:t>ف</w:t>
            </w:r>
            <w:r>
              <w:rPr>
                <w:rFonts w:cs="B Nazanin" w:hint="cs"/>
                <w:rtl/>
              </w:rPr>
              <w:t>سیر کند.</w:t>
            </w:r>
          </w:p>
          <w:p w14:paraId="021AB07B" w14:textId="77777777" w:rsidR="009A60C2" w:rsidRDefault="009A60C2" w:rsidP="00062FBF">
            <w:pPr>
              <w:rPr>
                <w:rFonts w:cs="B Nazanin"/>
                <w:rtl/>
              </w:rPr>
            </w:pPr>
          </w:p>
          <w:p w14:paraId="4E45F9B6" w14:textId="77777777" w:rsidR="00062FBF" w:rsidRDefault="00062FBF" w:rsidP="00062FBF">
            <w:pPr>
              <w:rPr>
                <w:rFonts w:cs="B Nazanin" w:hint="cs"/>
                <w:rtl/>
              </w:rPr>
            </w:pPr>
          </w:p>
        </w:tc>
        <w:tc>
          <w:tcPr>
            <w:tcW w:w="698" w:type="pct"/>
          </w:tcPr>
          <w:p w14:paraId="6D89AC7B" w14:textId="337AE1B6" w:rsidR="00062FBF" w:rsidRPr="0018797D" w:rsidRDefault="009A60C2" w:rsidP="00062FBF">
            <w:pPr>
              <w:rPr>
                <w:rFonts w:cs="B Nazanin"/>
              </w:rPr>
            </w:pPr>
            <w:r w:rsidRPr="007C4AC6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438" w:type="pct"/>
          </w:tcPr>
          <w:p w14:paraId="2DF29BFC" w14:textId="77777777" w:rsidR="00062FBF" w:rsidRPr="0018797D" w:rsidRDefault="00062FBF" w:rsidP="00062FBF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  <w:r w:rsidRPr="0018797D">
              <w:rPr>
                <w:rFonts w:ascii="Arial" w:hAnsi="Arial" w:cs="B Nazanin"/>
                <w:rtl/>
              </w:rPr>
              <w:t xml:space="preserve">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55AAE411" w14:textId="77777777" w:rsidR="00062FBF" w:rsidRDefault="00062FBF" w:rsidP="00062FBF">
            <w:pPr>
              <w:ind w:left="6"/>
              <w:jc w:val="both"/>
              <w:rPr>
                <w:rFonts w:ascii="Arial" w:hAnsi="Arial" w:cs="B Nazanin" w:hint="cs"/>
                <w:rtl/>
              </w:rPr>
            </w:pPr>
          </w:p>
        </w:tc>
        <w:tc>
          <w:tcPr>
            <w:tcW w:w="334" w:type="pct"/>
          </w:tcPr>
          <w:p w14:paraId="17FC43E8" w14:textId="4F56E4AB" w:rsidR="00062FBF" w:rsidRDefault="00062FBF" w:rsidP="00062FB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545" w:type="pct"/>
          </w:tcPr>
          <w:p w14:paraId="43C5EC0E" w14:textId="54D714EA" w:rsidR="00062FBF" w:rsidRDefault="009A60C2" w:rsidP="00062FB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وایت برد و وسایل آزمایشگاهی</w:t>
            </w:r>
          </w:p>
        </w:tc>
        <w:tc>
          <w:tcPr>
            <w:tcW w:w="483" w:type="pct"/>
          </w:tcPr>
          <w:p w14:paraId="3C21A2DE" w14:textId="77777777" w:rsidR="00062FBF" w:rsidRPr="0018797D" w:rsidRDefault="00062FBF" w:rsidP="00062FBF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1AFDA796" w14:textId="7171ECA5" w:rsidR="00062FBF" w:rsidRDefault="00062FBF" w:rsidP="00062FBF">
            <w:pPr>
              <w:pStyle w:val="ListParagraph"/>
              <w:ind w:left="0"/>
              <w:rPr>
                <w:rFonts w:ascii="Arial" w:hAnsi="Arial" w:cs="B Nazanin" w:hint="cs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1008E2" w14:paraId="0D856650" w14:textId="77777777" w:rsidTr="001008E2">
        <w:tc>
          <w:tcPr>
            <w:tcW w:w="295" w:type="pct"/>
          </w:tcPr>
          <w:p w14:paraId="2DF40378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597" w:type="pct"/>
          </w:tcPr>
          <w:p w14:paraId="0535EBD6" w14:textId="68C0964E" w:rsidR="001008E2" w:rsidRPr="006B4C10" w:rsidRDefault="001008E2" w:rsidP="001008E2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25</w:t>
            </w:r>
            <w:r w:rsidRPr="006B4C10"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/</w:t>
            </w: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1</w:t>
            </w:r>
            <w:r w:rsidRPr="006B4C10"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/</w:t>
            </w: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663" w:type="pct"/>
          </w:tcPr>
          <w:p w14:paraId="00A53109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تکنیکهای </w:t>
            </w:r>
            <w:r w:rsidRPr="00284CED">
              <w:rPr>
                <w:rFonts w:cs="B Nazanin" w:hint="cs"/>
                <w:b/>
                <w:bCs/>
                <w:rtl/>
              </w:rPr>
              <w:t>بلاتينگ</w:t>
            </w:r>
          </w:p>
        </w:tc>
        <w:tc>
          <w:tcPr>
            <w:tcW w:w="946" w:type="pct"/>
          </w:tcPr>
          <w:p w14:paraId="5C56D3E6" w14:textId="77777777" w:rsidR="001008E2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اساس و انواع تکنیکهای بلاتینگ را بداند.</w:t>
            </w:r>
          </w:p>
          <w:p w14:paraId="0A0C1027" w14:textId="77777777" w:rsidR="001008E2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جزئیات روش وسترن بلات را بداند</w:t>
            </w:r>
          </w:p>
          <w:p w14:paraId="0BD44ED6" w14:textId="77777777" w:rsidR="001008E2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دانشجو با نکات انتخاب آنتی بادی مناسب آشنا شود</w:t>
            </w:r>
          </w:p>
          <w:p w14:paraId="6AE110BA" w14:textId="77777777" w:rsidR="001008E2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دانشجو دات بلات و تفاوت آن با وسترن بلات را بداند.</w:t>
            </w:r>
          </w:p>
          <w:p w14:paraId="574B971F" w14:textId="77777777" w:rsidR="001008E2" w:rsidRPr="00C21148" w:rsidRDefault="001008E2" w:rsidP="001008E2">
            <w:pPr>
              <w:rPr>
                <w:rFonts w:cs="B Nazanin"/>
                <w:rtl/>
              </w:rPr>
            </w:pPr>
          </w:p>
        </w:tc>
        <w:tc>
          <w:tcPr>
            <w:tcW w:w="698" w:type="pct"/>
          </w:tcPr>
          <w:p w14:paraId="09F15B4E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0B48670D" w14:textId="77777777" w:rsidR="001008E2" w:rsidRPr="0018797D" w:rsidRDefault="001008E2" w:rsidP="001008E2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73A61B89" w14:textId="77777777" w:rsidR="001008E2" w:rsidRPr="00C21148" w:rsidRDefault="001008E2" w:rsidP="001008E2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467B515A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545" w:type="pct"/>
          </w:tcPr>
          <w:p w14:paraId="03ECC9D5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 پوینت </w:t>
            </w:r>
            <w:r w:rsidRPr="0018797D">
              <w:rPr>
                <w:rFonts w:cs="B Nazanin" w:hint="cs"/>
                <w:rtl/>
              </w:rPr>
              <w:t>فیلم</w:t>
            </w:r>
            <w:r w:rsidRPr="0018797D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83" w:type="pct"/>
          </w:tcPr>
          <w:p w14:paraId="2E07A594" w14:textId="77777777" w:rsidR="001008E2" w:rsidRPr="0018797D" w:rsidRDefault="001008E2" w:rsidP="001008E2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7667F741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742F54" w14:paraId="71E3D79A" w14:textId="77777777" w:rsidTr="001008E2">
        <w:tc>
          <w:tcPr>
            <w:tcW w:w="295" w:type="pct"/>
          </w:tcPr>
          <w:p w14:paraId="51B2BB8A" w14:textId="77777777" w:rsidR="00742F54" w:rsidRPr="00C21148" w:rsidRDefault="00742F54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597" w:type="pct"/>
          </w:tcPr>
          <w:p w14:paraId="4B411C29" w14:textId="77777777" w:rsidR="00785CBD" w:rsidRDefault="00785CBD" w:rsidP="00785CB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با هماهنگی </w:t>
            </w:r>
          </w:p>
          <w:p w14:paraId="50D18AFA" w14:textId="1BE22D5C" w:rsidR="00742F54" w:rsidRPr="006B4C10" w:rsidRDefault="00785CBD" w:rsidP="00785CBD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ازمایشگاه</w:t>
            </w:r>
          </w:p>
        </w:tc>
        <w:tc>
          <w:tcPr>
            <w:tcW w:w="663" w:type="pct"/>
          </w:tcPr>
          <w:p w14:paraId="11CD7D9A" w14:textId="77777777" w:rsidR="00742F54" w:rsidRPr="00C21148" w:rsidRDefault="00742F54" w:rsidP="00F12076">
            <w:pPr>
              <w:rPr>
                <w:rFonts w:cs="B Nazanin"/>
                <w:rtl/>
              </w:rPr>
            </w:pPr>
            <w:r w:rsidRPr="00284CED">
              <w:rPr>
                <w:rFonts w:cs="B Nazanin" w:hint="cs"/>
                <w:b/>
                <w:bCs/>
                <w:rtl/>
              </w:rPr>
              <w:t>بلاتينگ</w:t>
            </w:r>
            <w:r>
              <w:rPr>
                <w:rFonts w:cs="B Nazanin" w:hint="cs"/>
                <w:b/>
                <w:bCs/>
                <w:rtl/>
              </w:rPr>
              <w:t xml:space="preserve"> (وسترن بلات)</w:t>
            </w:r>
          </w:p>
        </w:tc>
        <w:tc>
          <w:tcPr>
            <w:tcW w:w="946" w:type="pct"/>
          </w:tcPr>
          <w:p w14:paraId="13583C30" w14:textId="77777777" w:rsidR="00742F54" w:rsidRDefault="00742F54" w:rsidP="004D4E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بصورت عملی بتواند محلولهای لازم برای آزمایش وسترن بلت را آماده کند.</w:t>
            </w:r>
          </w:p>
          <w:p w14:paraId="3B09BC9A" w14:textId="77777777" w:rsidR="00742F54" w:rsidRDefault="00742F54" w:rsidP="004D4E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بتواند متد وسترن بلات را انجام دهد</w:t>
            </w:r>
          </w:p>
          <w:p w14:paraId="7F953E80" w14:textId="77777777" w:rsidR="00742F54" w:rsidRDefault="00742F54" w:rsidP="00FF0D2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دانشجو روشهای اثبات انتقال را بداند</w:t>
            </w:r>
          </w:p>
          <w:p w14:paraId="1B8BBD8C" w14:textId="77777777" w:rsidR="00742F54" w:rsidRDefault="00742F54" w:rsidP="00FF0D2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4- دانشجو با روشهای ظهور باند وسترن بلات آشنا باشد</w:t>
            </w:r>
          </w:p>
          <w:p w14:paraId="5AF35FE0" w14:textId="77777777" w:rsidR="00742F54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.</w:t>
            </w:r>
          </w:p>
          <w:p w14:paraId="45B2012C" w14:textId="77777777" w:rsidR="00742F54" w:rsidRPr="00C21148" w:rsidRDefault="00742F54" w:rsidP="002F26F0">
            <w:pPr>
              <w:rPr>
                <w:rFonts w:cs="B Nazanin"/>
                <w:rtl/>
              </w:rPr>
            </w:pPr>
          </w:p>
        </w:tc>
        <w:tc>
          <w:tcPr>
            <w:tcW w:w="698" w:type="pct"/>
          </w:tcPr>
          <w:p w14:paraId="58E3C4EF" w14:textId="18FC8793" w:rsidR="00742F54" w:rsidRPr="00C21148" w:rsidRDefault="00785CBD" w:rsidP="002F26F0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Psychomotor</w:t>
            </w:r>
          </w:p>
        </w:tc>
        <w:tc>
          <w:tcPr>
            <w:tcW w:w="438" w:type="pct"/>
          </w:tcPr>
          <w:p w14:paraId="3506D765" w14:textId="77777777" w:rsidR="00742F54" w:rsidRPr="0018797D" w:rsidRDefault="00742F54" w:rsidP="002F26F0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  <w:r w:rsidRPr="0018797D">
              <w:rPr>
                <w:rFonts w:ascii="Arial" w:hAnsi="Arial" w:cs="B Nazanin"/>
                <w:rtl/>
              </w:rPr>
              <w:t xml:space="preserve">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62821DF9" w14:textId="77777777" w:rsidR="00742F54" w:rsidRPr="00C21148" w:rsidRDefault="00742F54" w:rsidP="002F26F0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34C4C2F5" w14:textId="77777777" w:rsidR="00742F54" w:rsidRPr="00C21148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545" w:type="pct"/>
          </w:tcPr>
          <w:p w14:paraId="7B780140" w14:textId="77777777" w:rsidR="00742F54" w:rsidRPr="00C21148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وایت برد و وسایل آزمایشگاهی </w:t>
            </w:r>
          </w:p>
        </w:tc>
        <w:tc>
          <w:tcPr>
            <w:tcW w:w="483" w:type="pct"/>
          </w:tcPr>
          <w:p w14:paraId="45D4E2B2" w14:textId="77777777" w:rsidR="00742F54" w:rsidRPr="0018797D" w:rsidRDefault="00742F54" w:rsidP="002F26F0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1309969E" w14:textId="77777777" w:rsidR="00742F54" w:rsidRPr="00C21148" w:rsidRDefault="00742F54" w:rsidP="002F26F0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1008E2" w14:paraId="37337FB6" w14:textId="77777777" w:rsidTr="001008E2">
        <w:tc>
          <w:tcPr>
            <w:tcW w:w="295" w:type="pct"/>
          </w:tcPr>
          <w:p w14:paraId="4CD33597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597" w:type="pct"/>
          </w:tcPr>
          <w:p w14:paraId="5DBBCB6E" w14:textId="6ED69CE7" w:rsidR="001008E2" w:rsidRPr="006B4C10" w:rsidRDefault="001008E2" w:rsidP="001008E2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1</w:t>
            </w:r>
            <w:r w:rsidRPr="006B4C10"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/</w:t>
            </w: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2</w:t>
            </w:r>
            <w:r w:rsidRPr="006B4C10"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/</w:t>
            </w:r>
            <w:r>
              <w:rPr>
                <w:rFonts w:ascii="IPT.Nazanin" w:eastAsia="Calibri" w:hAnsi="IPT.Nazanin"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663" w:type="pct"/>
          </w:tcPr>
          <w:p w14:paraId="0878122E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 w:rsidRPr="00284CED">
              <w:rPr>
                <w:rFonts w:cs="B Nazanin" w:hint="cs"/>
                <w:b/>
                <w:bCs/>
                <w:rtl/>
              </w:rPr>
              <w:t>تكنيك هاي ايمنواسي- سنجش ايمنومتريك- الايزا</w:t>
            </w:r>
          </w:p>
        </w:tc>
        <w:tc>
          <w:tcPr>
            <w:tcW w:w="946" w:type="pct"/>
          </w:tcPr>
          <w:p w14:paraId="015E32AD" w14:textId="77777777" w:rsidR="001008E2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انواع روشهای سنجش ایمنی را بداند.</w:t>
            </w:r>
          </w:p>
          <w:p w14:paraId="15CAC0A9" w14:textId="77777777" w:rsidR="001008E2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بتواند اساس الایزا را توضیح دهد.</w:t>
            </w:r>
          </w:p>
          <w:p w14:paraId="1E4DD483" w14:textId="77777777" w:rsidR="001008E2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دانشجو انواع روشهای الایزا را بداند.</w:t>
            </w:r>
          </w:p>
          <w:p w14:paraId="2ADE5EA6" w14:textId="77777777" w:rsidR="001008E2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دانشجو با تکنیکهای جدید ایمونواسی آشنا باشد</w:t>
            </w:r>
          </w:p>
          <w:p w14:paraId="2FE1D937" w14:textId="77777777" w:rsidR="001008E2" w:rsidRPr="00C21148" w:rsidRDefault="001008E2" w:rsidP="001008E2">
            <w:pPr>
              <w:rPr>
                <w:rFonts w:cs="B Nazanin"/>
                <w:rtl/>
              </w:rPr>
            </w:pPr>
          </w:p>
        </w:tc>
        <w:tc>
          <w:tcPr>
            <w:tcW w:w="698" w:type="pct"/>
          </w:tcPr>
          <w:p w14:paraId="0656D914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4CD2980A" w14:textId="77777777" w:rsidR="001008E2" w:rsidRPr="0018797D" w:rsidRDefault="001008E2" w:rsidP="001008E2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461F8991" w14:textId="77777777" w:rsidR="001008E2" w:rsidRPr="00C21148" w:rsidRDefault="001008E2" w:rsidP="001008E2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42ED5E3C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545" w:type="pct"/>
          </w:tcPr>
          <w:p w14:paraId="2745067B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 پوینت </w:t>
            </w:r>
            <w:r w:rsidRPr="0018797D">
              <w:rPr>
                <w:rFonts w:cs="B Nazanin" w:hint="cs"/>
                <w:rtl/>
              </w:rPr>
              <w:t>فیلم</w:t>
            </w:r>
            <w:r w:rsidRPr="0018797D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83" w:type="pct"/>
          </w:tcPr>
          <w:p w14:paraId="1E1658A1" w14:textId="77777777" w:rsidR="001008E2" w:rsidRPr="0018797D" w:rsidRDefault="001008E2" w:rsidP="001008E2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5A52D7F4" w14:textId="77777777" w:rsidR="001008E2" w:rsidRPr="00C21148" w:rsidRDefault="001008E2" w:rsidP="001008E2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742F54" w14:paraId="332191DF" w14:textId="77777777" w:rsidTr="001008E2">
        <w:tc>
          <w:tcPr>
            <w:tcW w:w="295" w:type="pct"/>
          </w:tcPr>
          <w:p w14:paraId="4DB73B50" w14:textId="77777777" w:rsidR="00742F54" w:rsidRPr="00C21148" w:rsidRDefault="00742F54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597" w:type="pct"/>
          </w:tcPr>
          <w:p w14:paraId="54AEB207" w14:textId="77777777" w:rsidR="00742F54" w:rsidRDefault="00785CBD" w:rsidP="002656B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با هماهنگی </w:t>
            </w:r>
          </w:p>
          <w:p w14:paraId="096B4FDF" w14:textId="466C3B2D" w:rsidR="00785CBD" w:rsidRPr="006B4C10" w:rsidRDefault="00785CBD" w:rsidP="002656B8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ازمایشگاه</w:t>
            </w:r>
          </w:p>
        </w:tc>
        <w:tc>
          <w:tcPr>
            <w:tcW w:w="663" w:type="pct"/>
          </w:tcPr>
          <w:p w14:paraId="74E3CF63" w14:textId="77777777" w:rsidR="00742F54" w:rsidRPr="00C21148" w:rsidRDefault="00742F54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284CED">
              <w:rPr>
                <w:rFonts w:cs="B Nazanin" w:hint="cs"/>
                <w:b/>
                <w:bCs/>
                <w:rtl/>
              </w:rPr>
              <w:t>الايزا</w:t>
            </w:r>
          </w:p>
        </w:tc>
        <w:tc>
          <w:tcPr>
            <w:tcW w:w="946" w:type="pct"/>
          </w:tcPr>
          <w:p w14:paraId="6297FDB4" w14:textId="77777777" w:rsidR="00742F54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 دانشجو در آزمایشگاه بتواند با دستگاه الایزا کار کند.</w:t>
            </w:r>
          </w:p>
          <w:p w14:paraId="7BECBC3A" w14:textId="77777777" w:rsidR="00742F54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یک آنالیت را باروش الایزا بصورت عملی اندازه گیری کند.</w:t>
            </w:r>
          </w:p>
          <w:p w14:paraId="43FDF51B" w14:textId="77777777" w:rsidR="00742F54" w:rsidRPr="00C21148" w:rsidRDefault="00742F54" w:rsidP="002F26F0">
            <w:pPr>
              <w:rPr>
                <w:rFonts w:cs="B Nazanin"/>
                <w:rtl/>
              </w:rPr>
            </w:pPr>
          </w:p>
        </w:tc>
        <w:tc>
          <w:tcPr>
            <w:tcW w:w="698" w:type="pct"/>
          </w:tcPr>
          <w:p w14:paraId="00B0E65A" w14:textId="77777777" w:rsidR="00742F54" w:rsidRPr="00C21148" w:rsidRDefault="00742F54" w:rsidP="002F26F0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1D81C07F" w14:textId="77777777" w:rsidR="00742F54" w:rsidRPr="0018797D" w:rsidRDefault="00742F54" w:rsidP="002F26F0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  <w:r w:rsidRPr="0018797D">
              <w:rPr>
                <w:rFonts w:ascii="Arial" w:hAnsi="Arial" w:cs="B Nazanin"/>
                <w:rtl/>
              </w:rPr>
              <w:t xml:space="preserve">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15C28BA7" w14:textId="77777777" w:rsidR="00742F54" w:rsidRPr="00C21148" w:rsidRDefault="00742F54" w:rsidP="002F26F0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63743788" w14:textId="77777777" w:rsidR="00742F54" w:rsidRPr="00C21148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545" w:type="pct"/>
          </w:tcPr>
          <w:p w14:paraId="7C8344E4" w14:textId="77777777" w:rsidR="00742F54" w:rsidRPr="00C21148" w:rsidRDefault="00742F54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وایت برد </w:t>
            </w:r>
          </w:p>
        </w:tc>
        <w:tc>
          <w:tcPr>
            <w:tcW w:w="483" w:type="pct"/>
          </w:tcPr>
          <w:p w14:paraId="52F6D750" w14:textId="77777777" w:rsidR="00742F54" w:rsidRPr="0018797D" w:rsidRDefault="00742F54" w:rsidP="002F26F0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62AEF4E6" w14:textId="77777777" w:rsidR="00742F54" w:rsidRDefault="00742F54" w:rsidP="002F26F0">
            <w:pPr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  <w:p w14:paraId="6CF5F76A" w14:textId="77777777" w:rsidR="00742F54" w:rsidRPr="00C21148" w:rsidRDefault="00742F54" w:rsidP="002F26F0">
            <w:pPr>
              <w:rPr>
                <w:rFonts w:cs="B Nazanin"/>
                <w:rtl/>
              </w:rPr>
            </w:pPr>
          </w:p>
        </w:tc>
      </w:tr>
    </w:tbl>
    <w:p w14:paraId="77F69425" w14:textId="77777777" w:rsidR="00F12076" w:rsidRDefault="00F12076" w:rsidP="00F12076">
      <w:pPr>
        <w:rPr>
          <w:rtl/>
        </w:rPr>
      </w:pPr>
    </w:p>
    <w:p w14:paraId="499E46CD" w14:textId="77777777" w:rsidR="006B63BF" w:rsidRDefault="006B63BF" w:rsidP="00F12076">
      <w:pPr>
        <w:rPr>
          <w:rtl/>
        </w:rPr>
      </w:pPr>
    </w:p>
    <w:p w14:paraId="580F0DF3" w14:textId="77777777" w:rsidR="006B63BF" w:rsidRDefault="006B63BF" w:rsidP="00F12076">
      <w:pPr>
        <w:rPr>
          <w:rtl/>
        </w:rPr>
      </w:pPr>
    </w:p>
    <w:p w14:paraId="5FDBAC2B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1"/>
        <w:gridCol w:w="787"/>
        <w:gridCol w:w="5030"/>
        <w:gridCol w:w="2054"/>
      </w:tblGrid>
      <w:tr w:rsidR="00A46DDA" w:rsidRPr="007C4AC6" w14:paraId="03CC1EA9" w14:textId="77777777" w:rsidTr="00C91F88">
        <w:tc>
          <w:tcPr>
            <w:tcW w:w="1371" w:type="dxa"/>
          </w:tcPr>
          <w:p w14:paraId="0968D3FA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87" w:type="dxa"/>
          </w:tcPr>
          <w:p w14:paraId="1598D5F2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5030" w:type="dxa"/>
          </w:tcPr>
          <w:p w14:paraId="23545A44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2054" w:type="dxa"/>
          </w:tcPr>
          <w:p w14:paraId="7617A2C4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C91F88" w:rsidRPr="007C4AC6" w14:paraId="5EEBDB6C" w14:textId="77777777" w:rsidTr="00C91F88">
        <w:trPr>
          <w:trHeight w:val="227"/>
        </w:trPr>
        <w:tc>
          <w:tcPr>
            <w:tcW w:w="1371" w:type="dxa"/>
          </w:tcPr>
          <w:p w14:paraId="48C0EAC6" w14:textId="77777777" w:rsidR="00C91F88" w:rsidRPr="002A6A8D" w:rsidRDefault="00C91F88" w:rsidP="0022345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كوئيز</w:t>
            </w:r>
          </w:p>
        </w:tc>
        <w:tc>
          <w:tcPr>
            <w:tcW w:w="787" w:type="dxa"/>
          </w:tcPr>
          <w:p w14:paraId="2BFB7C4E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14:paraId="69DC9606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آزمون تشریحی</w:t>
            </w:r>
          </w:p>
        </w:tc>
        <w:tc>
          <w:tcPr>
            <w:tcW w:w="2054" w:type="dxa"/>
          </w:tcPr>
          <w:p w14:paraId="4E744E47" w14:textId="77777777" w:rsidR="00C91F88" w:rsidRPr="002A6A8D" w:rsidRDefault="000048D4" w:rsidP="002234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91F88" w:rsidRPr="007C4AC6" w14:paraId="50C10840" w14:textId="77777777" w:rsidTr="00C91F88">
        <w:tc>
          <w:tcPr>
            <w:tcW w:w="1371" w:type="dxa"/>
          </w:tcPr>
          <w:p w14:paraId="194DB214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ارائه گزارش کار</w:t>
            </w:r>
          </w:p>
        </w:tc>
        <w:tc>
          <w:tcPr>
            <w:tcW w:w="787" w:type="dxa"/>
          </w:tcPr>
          <w:p w14:paraId="54B555B2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14:paraId="4BA582DA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گزارش کار روشهای آزمایشگاهی</w:t>
            </w:r>
          </w:p>
        </w:tc>
        <w:tc>
          <w:tcPr>
            <w:tcW w:w="2054" w:type="dxa"/>
          </w:tcPr>
          <w:p w14:paraId="2799C255" w14:textId="77777777" w:rsidR="00C91F88" w:rsidRPr="002A6A8D" w:rsidRDefault="000048D4" w:rsidP="002234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91F88" w:rsidRPr="007C4AC6" w14:paraId="084C06ED" w14:textId="77777777" w:rsidTr="00C91F88">
        <w:tc>
          <w:tcPr>
            <w:tcW w:w="1371" w:type="dxa"/>
          </w:tcPr>
          <w:p w14:paraId="18666322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امتحان عملی</w:t>
            </w:r>
          </w:p>
        </w:tc>
        <w:tc>
          <w:tcPr>
            <w:tcW w:w="787" w:type="dxa"/>
          </w:tcPr>
          <w:p w14:paraId="2AF5C7B3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14:paraId="31FAE848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کار با نمونه های مجهول و ارزیابی عملکرد</w:t>
            </w:r>
          </w:p>
        </w:tc>
        <w:tc>
          <w:tcPr>
            <w:tcW w:w="2054" w:type="dxa"/>
          </w:tcPr>
          <w:p w14:paraId="01ADEC39" w14:textId="77777777" w:rsidR="00C91F88" w:rsidRPr="002A6A8D" w:rsidRDefault="000048D4" w:rsidP="002234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C91F88" w14:paraId="6107C120" w14:textId="77777777" w:rsidTr="00C91F88">
        <w:tc>
          <w:tcPr>
            <w:tcW w:w="1371" w:type="dxa"/>
          </w:tcPr>
          <w:p w14:paraId="67B258C3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امتحان پايان ترم</w:t>
            </w:r>
          </w:p>
        </w:tc>
        <w:tc>
          <w:tcPr>
            <w:tcW w:w="787" w:type="dxa"/>
          </w:tcPr>
          <w:p w14:paraId="4004172F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14:paraId="77FA3545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آزمون تشریحی</w:t>
            </w:r>
          </w:p>
        </w:tc>
        <w:tc>
          <w:tcPr>
            <w:tcW w:w="2054" w:type="dxa"/>
          </w:tcPr>
          <w:p w14:paraId="54DA980B" w14:textId="77777777" w:rsidR="00C91F88" w:rsidRPr="002A6A8D" w:rsidRDefault="000048D4" w:rsidP="002234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C91F88" w14:paraId="3939629B" w14:textId="77777777" w:rsidTr="00C91F88">
        <w:tc>
          <w:tcPr>
            <w:tcW w:w="1371" w:type="dxa"/>
          </w:tcPr>
          <w:p w14:paraId="0188CE62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سایر موارد</w:t>
            </w:r>
          </w:p>
        </w:tc>
        <w:tc>
          <w:tcPr>
            <w:tcW w:w="787" w:type="dxa"/>
          </w:tcPr>
          <w:p w14:paraId="78622C56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14:paraId="694BDBEC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1E40DBB5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1F88" w14:paraId="24B88829" w14:textId="77777777" w:rsidTr="00C91F88">
        <w:tc>
          <w:tcPr>
            <w:tcW w:w="1371" w:type="dxa"/>
          </w:tcPr>
          <w:p w14:paraId="6988A275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مجموع</w:t>
            </w:r>
          </w:p>
        </w:tc>
        <w:tc>
          <w:tcPr>
            <w:tcW w:w="787" w:type="dxa"/>
          </w:tcPr>
          <w:p w14:paraId="39CD4DA7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14:paraId="1428CFC5" w14:textId="77777777"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7CB772B5" w14:textId="77777777" w:rsidR="00C91F88" w:rsidRPr="002A6A8D" w:rsidRDefault="000048D4" w:rsidP="002234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14:paraId="564C50DA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48C6B1BB" w14:textId="77777777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099D3A6A" w14:textId="77777777" w:rsidR="00717AE6" w:rsidRDefault="00C91F88" w:rsidP="00C73331">
      <w:pPr>
        <w:pStyle w:val="Default"/>
        <w:rPr>
          <w:rFonts w:asciiTheme="majorBidi" w:hAnsiTheme="majorBidi" w:cstheme="majorBidi"/>
          <w:rtl/>
        </w:rPr>
      </w:pPr>
      <w:r w:rsidRPr="00BC285C">
        <w:rPr>
          <w:rFonts w:asciiTheme="majorBidi" w:hAnsiTheme="majorBidi" w:cstheme="majorBidi"/>
        </w:rPr>
        <w:lastRenderedPageBreak/>
        <w:t>1 –</w:t>
      </w:r>
      <w:r w:rsidR="002B2C4C">
        <w:rPr>
          <w:rFonts w:asciiTheme="majorBidi" w:hAnsiTheme="majorBidi" w:cstheme="majorBidi"/>
        </w:rPr>
        <w:t xml:space="preserve"> Carl A. Burtis..</w:t>
      </w:r>
      <w:r w:rsidR="002B2C4C" w:rsidRPr="002B2C4C">
        <w:rPr>
          <w:rFonts w:asciiTheme="majorBidi" w:hAnsiTheme="majorBidi" w:cstheme="majorBidi"/>
        </w:rPr>
        <w:t xml:space="preserve">, </w:t>
      </w:r>
      <w:r w:rsidR="00C73331">
        <w:rPr>
          <w:rFonts w:asciiTheme="majorBidi" w:hAnsiTheme="majorBidi" w:cstheme="majorBidi"/>
        </w:rPr>
        <w:t>“</w:t>
      </w:r>
      <w:r w:rsidR="00717AE6" w:rsidRPr="00717AE6">
        <w:rPr>
          <w:rFonts w:asciiTheme="majorBidi" w:hAnsiTheme="majorBidi" w:cstheme="majorBidi"/>
        </w:rPr>
        <w:t>Tietz Textbook of Clinical Chemistry and Molecular Diagnostics</w:t>
      </w:r>
      <w:r w:rsidR="00C73331">
        <w:rPr>
          <w:rFonts w:asciiTheme="majorBidi" w:hAnsiTheme="majorBidi" w:cstheme="majorBidi"/>
        </w:rPr>
        <w:t>”</w:t>
      </w:r>
      <w:r w:rsidR="002B2C4C">
        <w:rPr>
          <w:rFonts w:asciiTheme="majorBidi" w:hAnsiTheme="majorBidi" w:cstheme="majorBidi"/>
        </w:rPr>
        <w:t>. The last edition.</w:t>
      </w:r>
    </w:p>
    <w:p w14:paraId="6FD6A210" w14:textId="77777777" w:rsidR="00C91F88" w:rsidRDefault="00717AE6" w:rsidP="00C91F88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2- </w:t>
      </w:r>
      <w:r w:rsidR="00C91F88" w:rsidRPr="00BC285C">
        <w:rPr>
          <w:rFonts w:asciiTheme="majorBidi" w:hAnsiTheme="majorBidi" w:cstheme="majorBidi"/>
        </w:rPr>
        <w:t>John M. Walker</w:t>
      </w:r>
      <w:r w:rsidR="00C91F88">
        <w:rPr>
          <w:rFonts w:asciiTheme="majorBidi" w:hAnsiTheme="majorBidi" w:cstheme="majorBidi"/>
        </w:rPr>
        <w:t xml:space="preserve"> </w:t>
      </w:r>
      <w:r w:rsidR="00C91F88" w:rsidRPr="00BC285C">
        <w:rPr>
          <w:rFonts w:asciiTheme="majorBidi" w:hAnsiTheme="majorBidi" w:cstheme="majorBidi"/>
        </w:rPr>
        <w:t>’The protein protocols handbook’’</w:t>
      </w:r>
      <w:r w:rsidR="00C91F88">
        <w:rPr>
          <w:rFonts w:asciiTheme="majorBidi" w:hAnsiTheme="majorBidi" w:cstheme="majorBidi"/>
        </w:rPr>
        <w:t>. The last edition.</w:t>
      </w:r>
    </w:p>
    <w:p w14:paraId="18142A70" w14:textId="77777777" w:rsidR="00C91F88" w:rsidRPr="00BC285C" w:rsidRDefault="00C91F88" w:rsidP="00C91F88">
      <w:pPr>
        <w:pStyle w:val="Default"/>
        <w:rPr>
          <w:rFonts w:asciiTheme="majorBidi" w:hAnsiTheme="majorBidi" w:cstheme="majorBidi"/>
        </w:rPr>
      </w:pPr>
    </w:p>
    <w:p w14:paraId="58ACD072" w14:textId="77777777" w:rsidR="00C91F88" w:rsidRDefault="00C91F88" w:rsidP="00C91F88">
      <w:pPr>
        <w:pStyle w:val="Default"/>
        <w:rPr>
          <w:rFonts w:asciiTheme="majorBidi" w:hAnsiTheme="majorBidi" w:cstheme="majorBidi"/>
        </w:rPr>
      </w:pPr>
      <w:r w:rsidRPr="00BC285C">
        <w:rPr>
          <w:rFonts w:asciiTheme="majorBidi" w:hAnsiTheme="majorBidi" w:cstheme="majorBidi"/>
        </w:rPr>
        <w:t>2 –Daniel M. Bollay, Michael D. Rozycki, Stuart J Edelstein‘’ Protein Methods’’</w:t>
      </w:r>
      <w:r>
        <w:rPr>
          <w:rFonts w:asciiTheme="majorBidi" w:hAnsiTheme="majorBidi" w:cstheme="majorBidi"/>
        </w:rPr>
        <w:t>. The last edition.</w:t>
      </w:r>
    </w:p>
    <w:p w14:paraId="78C5835F" w14:textId="77777777" w:rsidR="00C91F88" w:rsidRDefault="00C91F88" w:rsidP="00C91F88">
      <w:pPr>
        <w:pStyle w:val="Default"/>
        <w:rPr>
          <w:rFonts w:asciiTheme="majorBidi" w:hAnsiTheme="majorBidi" w:cstheme="majorBidi"/>
        </w:rPr>
      </w:pPr>
    </w:p>
    <w:p w14:paraId="4C4DCB2C" w14:textId="77777777" w:rsidR="00C91F88" w:rsidRDefault="00C91F88" w:rsidP="00C91F88">
      <w:pPr>
        <w:rPr>
          <w:rFonts w:cs="B Titr"/>
          <w:sz w:val="32"/>
          <w:szCs w:val="32"/>
          <w:rtl/>
        </w:rPr>
      </w:pPr>
      <w:r>
        <w:rPr>
          <w:rFonts w:asciiTheme="majorBidi" w:hAnsiTheme="majorBidi" w:cstheme="majorBidi"/>
        </w:rPr>
        <w:t xml:space="preserve">3- </w:t>
      </w:r>
      <w:r>
        <w:rPr>
          <w:rFonts w:ascii="Times-Roman" w:hAnsi="Times-Roman" w:cs="Times-Roman"/>
          <w:color w:val="292526"/>
        </w:rPr>
        <w:t>Sean R. Gallagher and Emily A. Wiley. “</w:t>
      </w:r>
      <w:r w:rsidRPr="00C82976">
        <w:rPr>
          <w:rFonts w:asciiTheme="majorBidi" w:hAnsiTheme="majorBidi" w:cstheme="majorBidi"/>
        </w:rPr>
        <w:t>Current Protocols Essential Laboratory Techniques</w:t>
      </w:r>
      <w:r>
        <w:rPr>
          <w:rFonts w:asciiTheme="majorBidi" w:hAnsiTheme="majorBidi" w:cstheme="majorBidi"/>
        </w:rPr>
        <w:t>”. The last edition</w:t>
      </w:r>
    </w:p>
    <w:sectPr w:rsidR="00C91F88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C356" w14:textId="77777777" w:rsidR="00E214A7" w:rsidRDefault="00E214A7" w:rsidP="00205745">
      <w:pPr>
        <w:spacing w:after="0" w:line="240" w:lineRule="auto"/>
      </w:pPr>
      <w:r>
        <w:separator/>
      </w:r>
    </w:p>
  </w:endnote>
  <w:endnote w:type="continuationSeparator" w:id="0">
    <w:p w14:paraId="676C34A1" w14:textId="77777777" w:rsidR="00E214A7" w:rsidRDefault="00E214A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PT.Nazanin">
    <w:altName w:val="Symbol"/>
    <w:panose1 w:val="00000000000000000000"/>
    <w:charset w:val="02"/>
    <w:family w:val="auto"/>
    <w:notTrueType/>
    <w:pitch w:val="variable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C34A3" w14:textId="77777777" w:rsidR="003A05D0" w:rsidRDefault="00E33E61">
        <w:pPr>
          <w:pStyle w:val="Footer"/>
          <w:jc w:val="center"/>
        </w:pPr>
        <w:r>
          <w:fldChar w:fldCharType="begin"/>
        </w:r>
        <w:r w:rsidR="003A05D0">
          <w:instrText xml:space="preserve"> PAGE   \* MERGEFORMAT </w:instrText>
        </w:r>
        <w:r>
          <w:fldChar w:fldCharType="separate"/>
        </w:r>
        <w:r w:rsidR="000048D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757C322B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08F4" w14:textId="77777777" w:rsidR="00E214A7" w:rsidRDefault="00E214A7" w:rsidP="00205745">
      <w:pPr>
        <w:spacing w:after="0" w:line="240" w:lineRule="auto"/>
      </w:pPr>
      <w:r>
        <w:separator/>
      </w:r>
    </w:p>
  </w:footnote>
  <w:footnote w:type="continuationSeparator" w:id="0">
    <w:p w14:paraId="4F5C6575" w14:textId="77777777" w:rsidR="00E214A7" w:rsidRDefault="00E214A7" w:rsidP="00205745">
      <w:pPr>
        <w:spacing w:after="0" w:line="240" w:lineRule="auto"/>
      </w:pPr>
      <w:r>
        <w:continuationSeparator/>
      </w:r>
    </w:p>
  </w:footnote>
  <w:footnote w:id="1">
    <w:p w14:paraId="011BA603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CBC6D13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03B13D4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4188CE28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3859B24E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AB"/>
    <w:rsid w:val="000027EA"/>
    <w:rsid w:val="000048D4"/>
    <w:rsid w:val="00062FBF"/>
    <w:rsid w:val="000907CC"/>
    <w:rsid w:val="00093477"/>
    <w:rsid w:val="000A24B6"/>
    <w:rsid w:val="000E0965"/>
    <w:rsid w:val="001008E2"/>
    <w:rsid w:val="0014591A"/>
    <w:rsid w:val="001D31B1"/>
    <w:rsid w:val="001E4410"/>
    <w:rsid w:val="00205745"/>
    <w:rsid w:val="00241CE6"/>
    <w:rsid w:val="00242C45"/>
    <w:rsid w:val="00251DE2"/>
    <w:rsid w:val="002B2C4C"/>
    <w:rsid w:val="0031580B"/>
    <w:rsid w:val="0034048E"/>
    <w:rsid w:val="003A05D0"/>
    <w:rsid w:val="00400776"/>
    <w:rsid w:val="00482DE6"/>
    <w:rsid w:val="00486B07"/>
    <w:rsid w:val="004B5966"/>
    <w:rsid w:val="004D4E78"/>
    <w:rsid w:val="00500451"/>
    <w:rsid w:val="005A74F8"/>
    <w:rsid w:val="006612AF"/>
    <w:rsid w:val="006673BC"/>
    <w:rsid w:val="006B63BF"/>
    <w:rsid w:val="007054BD"/>
    <w:rsid w:val="00717AE6"/>
    <w:rsid w:val="0072016C"/>
    <w:rsid w:val="00742F54"/>
    <w:rsid w:val="0074317F"/>
    <w:rsid w:val="007833FF"/>
    <w:rsid w:val="00785CBD"/>
    <w:rsid w:val="007B2083"/>
    <w:rsid w:val="007C4AC6"/>
    <w:rsid w:val="007C6E7A"/>
    <w:rsid w:val="007E7FCF"/>
    <w:rsid w:val="00802509"/>
    <w:rsid w:val="00834D4E"/>
    <w:rsid w:val="008557D6"/>
    <w:rsid w:val="00873012"/>
    <w:rsid w:val="00893AC5"/>
    <w:rsid w:val="008D1663"/>
    <w:rsid w:val="00914A1F"/>
    <w:rsid w:val="0092464C"/>
    <w:rsid w:val="009A60C2"/>
    <w:rsid w:val="009B0D7F"/>
    <w:rsid w:val="009E0A5E"/>
    <w:rsid w:val="009E21B3"/>
    <w:rsid w:val="00A02475"/>
    <w:rsid w:val="00A063B1"/>
    <w:rsid w:val="00A46DDA"/>
    <w:rsid w:val="00A50AE3"/>
    <w:rsid w:val="00A60DC7"/>
    <w:rsid w:val="00A703AF"/>
    <w:rsid w:val="00A712C9"/>
    <w:rsid w:val="00AA66F0"/>
    <w:rsid w:val="00AE1227"/>
    <w:rsid w:val="00AF0247"/>
    <w:rsid w:val="00B51384"/>
    <w:rsid w:val="00B733CC"/>
    <w:rsid w:val="00C21148"/>
    <w:rsid w:val="00C73331"/>
    <w:rsid w:val="00C77209"/>
    <w:rsid w:val="00C916B9"/>
    <w:rsid w:val="00C91F88"/>
    <w:rsid w:val="00C941AB"/>
    <w:rsid w:val="00CC2DE9"/>
    <w:rsid w:val="00CE6B95"/>
    <w:rsid w:val="00D01FAA"/>
    <w:rsid w:val="00D42E74"/>
    <w:rsid w:val="00D434A1"/>
    <w:rsid w:val="00D54C9A"/>
    <w:rsid w:val="00E214A7"/>
    <w:rsid w:val="00E33E61"/>
    <w:rsid w:val="00E3442F"/>
    <w:rsid w:val="00E9590F"/>
    <w:rsid w:val="00EF0EFD"/>
    <w:rsid w:val="00F12076"/>
    <w:rsid w:val="00F13174"/>
    <w:rsid w:val="00F30A76"/>
    <w:rsid w:val="00F610CA"/>
    <w:rsid w:val="00F7554F"/>
    <w:rsid w:val="00F965DD"/>
    <w:rsid w:val="00FB2CFD"/>
    <w:rsid w:val="00FD7F3D"/>
    <w:rsid w:val="00FE6AFC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1927"/>
  <w15:docId w15:val="{0EE863A7-8051-473B-A23F-EC856BAC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4E"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customStyle="1" w:styleId="Default">
    <w:name w:val="Default"/>
    <w:rsid w:val="00C91F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3AAE-E155-41D7-AA02-2FF15E7A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J_Karimi</cp:lastModifiedBy>
  <cp:revision>21</cp:revision>
  <dcterms:created xsi:type="dcterms:W3CDTF">2021-06-20T13:58:00Z</dcterms:created>
  <dcterms:modified xsi:type="dcterms:W3CDTF">2025-04-03T18:17:00Z</dcterms:modified>
</cp:coreProperties>
</file>